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6877" w14:textId="77777777" w:rsidR="00232F90" w:rsidRPr="00AE3EA9" w:rsidRDefault="00232F90" w:rsidP="00232F90">
      <w:pPr>
        <w:jc w:val="center"/>
        <w:rPr>
          <w:rFonts w:eastAsia="Calibri"/>
          <w:b/>
          <w:szCs w:val="22"/>
          <w:lang w:eastAsia="en-US"/>
        </w:rPr>
      </w:pPr>
      <w:r w:rsidRPr="0080778A">
        <w:rPr>
          <w:rFonts w:eastAsia="Calibri"/>
          <w:b/>
          <w:szCs w:val="22"/>
          <w:lang w:eastAsia="en-US"/>
        </w:rPr>
        <w:t xml:space="preserve">    </w:t>
      </w:r>
      <w:r w:rsidRPr="00AE3EA9">
        <w:rPr>
          <w:rFonts w:eastAsia="Calibri"/>
          <w:b/>
          <w:szCs w:val="22"/>
          <w:lang w:eastAsia="en-US"/>
        </w:rPr>
        <w:t>İZMİR YÜKSEK TEKNOLOJİ ENSTİTÜSÜ REKTÖRLÜĞÜ</w:t>
      </w:r>
    </w:p>
    <w:p w14:paraId="19518FF3" w14:textId="0EE865D1" w:rsidR="00232F90" w:rsidRPr="00AE3EA9" w:rsidRDefault="00232F90" w:rsidP="00232F90">
      <w:pPr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KARİYER OFİS</w:t>
      </w:r>
      <w:r w:rsidR="00053B11" w:rsidRPr="00AE3EA9">
        <w:rPr>
          <w:rFonts w:eastAsia="Calibri"/>
          <w:b/>
          <w:szCs w:val="22"/>
          <w:lang w:eastAsia="en-US"/>
        </w:rPr>
        <w:t>İ</w:t>
      </w:r>
      <w:r w:rsidRPr="00AE3EA9">
        <w:rPr>
          <w:rFonts w:eastAsia="Calibri"/>
          <w:b/>
          <w:szCs w:val="22"/>
          <w:lang w:eastAsia="en-US"/>
        </w:rPr>
        <w:t xml:space="preserve"> </w:t>
      </w:r>
      <w:r w:rsidR="003D5D48" w:rsidRPr="00AE3EA9">
        <w:rPr>
          <w:rFonts w:eastAsiaTheme="minorHAnsi"/>
          <w:b/>
          <w:bCs/>
          <w:lang w:eastAsia="en-US"/>
        </w:rPr>
        <w:t>KOORDİNATÖRLÜĞÜ</w:t>
      </w:r>
      <w:r w:rsidR="003D5D48" w:rsidRPr="00AE3EA9">
        <w:rPr>
          <w:rFonts w:eastAsia="Calibri"/>
          <w:b/>
          <w:bCs/>
          <w:szCs w:val="22"/>
          <w:lang w:eastAsia="en-US"/>
        </w:rPr>
        <w:t xml:space="preserve"> </w:t>
      </w:r>
      <w:r w:rsidRPr="00AE3EA9">
        <w:rPr>
          <w:rFonts w:eastAsia="Calibri"/>
          <w:b/>
          <w:szCs w:val="22"/>
          <w:lang w:eastAsia="en-US"/>
        </w:rPr>
        <w:t>YÖNERGESİ</w:t>
      </w:r>
    </w:p>
    <w:p w14:paraId="690C1446" w14:textId="77777777" w:rsidR="00232F90" w:rsidRPr="00AE3EA9" w:rsidRDefault="00232F90" w:rsidP="00232F90">
      <w:pPr>
        <w:jc w:val="center"/>
        <w:rPr>
          <w:rFonts w:eastAsia="Calibri"/>
          <w:b/>
          <w:szCs w:val="22"/>
          <w:lang w:eastAsia="en-US"/>
        </w:rPr>
      </w:pPr>
    </w:p>
    <w:p w14:paraId="0F72A7B6" w14:textId="77777777" w:rsidR="00232F90" w:rsidRPr="00AE3EA9" w:rsidRDefault="00232F90" w:rsidP="001777C5">
      <w:pPr>
        <w:spacing w:after="80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BİRİNCİ BÖLÜM</w:t>
      </w:r>
    </w:p>
    <w:p w14:paraId="3C98A245" w14:textId="77777777" w:rsidR="00232F90" w:rsidRPr="00AE3EA9" w:rsidRDefault="00232F90" w:rsidP="001777C5">
      <w:pPr>
        <w:spacing w:after="160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Amaç, Kapsam, Dayanak ve Tanımlar</w:t>
      </w:r>
    </w:p>
    <w:p w14:paraId="469610E6" w14:textId="609F1EAE" w:rsidR="00232F90" w:rsidRPr="00E30D50" w:rsidRDefault="00232F90" w:rsidP="000C35AE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E30D50">
        <w:rPr>
          <w:rFonts w:eastAsia="Calibri"/>
          <w:b/>
          <w:szCs w:val="22"/>
          <w:lang w:eastAsia="en-US"/>
        </w:rPr>
        <w:t xml:space="preserve">Amaç </w:t>
      </w:r>
      <w:r w:rsidR="008951BE" w:rsidRPr="00E30D50">
        <w:rPr>
          <w:rFonts w:eastAsia="Calibri"/>
          <w:b/>
          <w:szCs w:val="22"/>
          <w:lang w:eastAsia="en-US"/>
        </w:rPr>
        <w:t>ve Kapsam</w:t>
      </w:r>
    </w:p>
    <w:p w14:paraId="415A1043" w14:textId="2593DA2E" w:rsidR="008951BE" w:rsidRPr="00E30D50" w:rsidRDefault="00532FA9" w:rsidP="008951BE">
      <w:pPr>
        <w:jc w:val="both"/>
        <w:rPr>
          <w:rFonts w:eastAsia="Calibri"/>
          <w:szCs w:val="22"/>
          <w:lang w:eastAsia="en-US"/>
        </w:rPr>
      </w:pPr>
      <w:r w:rsidRPr="00E30D50">
        <w:rPr>
          <w:rFonts w:eastAsia="Calibri"/>
          <w:b/>
          <w:caps/>
        </w:rPr>
        <w:t>Madde</w:t>
      </w:r>
      <w:r w:rsidRPr="00E30D50">
        <w:rPr>
          <w:rFonts w:eastAsia="Calibri"/>
          <w:b/>
        </w:rPr>
        <w:t xml:space="preserve"> </w:t>
      </w:r>
      <w:r w:rsidRPr="00E30D50">
        <w:rPr>
          <w:rFonts w:eastAsia="Calibri"/>
          <w:b/>
        </w:rPr>
        <w:t>1-</w:t>
      </w:r>
      <w:r w:rsidRPr="00E30D50">
        <w:rPr>
          <w:rFonts w:eastAsia="Calibri"/>
        </w:rPr>
        <w:t xml:space="preserve"> </w:t>
      </w:r>
      <w:r w:rsidR="008951BE" w:rsidRPr="00E30D50">
        <w:rPr>
          <w:rFonts w:eastAsia="Calibri"/>
          <w:szCs w:val="22"/>
          <w:lang w:eastAsia="en-US"/>
        </w:rPr>
        <w:t xml:space="preserve">Bu Yönerge; İzmir Yüksek Teknoloji Enstitüsü Rektörlüğü Kariyer Ofisi Koordinatörlüğü’nün amaçlarını, faaliyet alanlarını, çalışma şekline ilişkin usul ve esasları düzenlemektir. </w:t>
      </w:r>
    </w:p>
    <w:p w14:paraId="16DFAD95" w14:textId="77777777" w:rsidR="008951BE" w:rsidRPr="00E30D50" w:rsidRDefault="008951BE" w:rsidP="00AE3EA9">
      <w:pPr>
        <w:spacing w:after="40"/>
        <w:rPr>
          <w:rFonts w:eastAsia="Calibri"/>
          <w:szCs w:val="22"/>
          <w:lang w:eastAsia="en-US"/>
        </w:rPr>
      </w:pPr>
    </w:p>
    <w:p w14:paraId="4EA956A5" w14:textId="77777777" w:rsidR="00532FA9" w:rsidRPr="000C35AE" w:rsidRDefault="00532FA9" w:rsidP="000C35AE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0C35AE">
        <w:rPr>
          <w:rFonts w:eastAsia="Calibri"/>
          <w:b/>
          <w:szCs w:val="22"/>
          <w:lang w:eastAsia="en-US"/>
        </w:rPr>
        <w:t xml:space="preserve">Hukuki Dayanak   </w:t>
      </w:r>
    </w:p>
    <w:p w14:paraId="0282B44A" w14:textId="4CE19844" w:rsidR="00232F90" w:rsidRPr="00E30D50" w:rsidRDefault="00532FA9" w:rsidP="00532FA9">
      <w:pPr>
        <w:jc w:val="both"/>
        <w:rPr>
          <w:rFonts w:eastAsia="Calibri"/>
          <w:szCs w:val="22"/>
          <w:lang w:eastAsia="en-US"/>
        </w:rPr>
      </w:pPr>
      <w:r w:rsidRPr="00E30D50">
        <w:rPr>
          <w:b/>
          <w:bCs/>
        </w:rPr>
        <w:t>MADDE 2</w:t>
      </w:r>
      <w:r w:rsidRPr="00E30D50">
        <w:t xml:space="preserve"> – </w:t>
      </w:r>
      <w:r w:rsidR="00232F90" w:rsidRPr="00E30D50">
        <w:rPr>
          <w:rFonts w:eastAsia="Calibri"/>
          <w:szCs w:val="22"/>
          <w:lang w:eastAsia="en-US"/>
        </w:rPr>
        <w:t xml:space="preserve">Bu Yönerge; 04.11.1981 tarih ve 2547 sayılı Kanun’un 47. Maddesinin (b) bendi ile 14. maddesine ve ilgili diğer mevzuat hükümlerine dayanılarak hazırlanmıştır. </w:t>
      </w:r>
    </w:p>
    <w:p w14:paraId="33068121" w14:textId="77777777" w:rsidR="00532FA9" w:rsidRPr="00E30D50" w:rsidRDefault="00532FA9" w:rsidP="00AE3EA9">
      <w:pPr>
        <w:spacing w:after="40"/>
        <w:rPr>
          <w:rFonts w:eastAsia="Calibri"/>
          <w:b/>
          <w:szCs w:val="22"/>
          <w:lang w:eastAsia="en-US"/>
        </w:rPr>
      </w:pPr>
    </w:p>
    <w:p w14:paraId="39FEBD0E" w14:textId="77777777" w:rsidR="00532FA9" w:rsidRPr="00E30D50" w:rsidRDefault="00532FA9" w:rsidP="000C35AE">
      <w:pPr>
        <w:spacing w:after="80"/>
        <w:jc w:val="both"/>
        <w:rPr>
          <w:b/>
          <w:bCs/>
        </w:rPr>
      </w:pPr>
      <w:r w:rsidRPr="000C35AE">
        <w:rPr>
          <w:rFonts w:eastAsia="Calibri"/>
          <w:b/>
          <w:szCs w:val="22"/>
          <w:lang w:eastAsia="en-US"/>
        </w:rPr>
        <w:t xml:space="preserve">Tanımlar </w:t>
      </w:r>
      <w:r w:rsidRPr="00E30D50">
        <w:rPr>
          <w:b/>
          <w:bCs/>
        </w:rPr>
        <w:t xml:space="preserve">  </w:t>
      </w:r>
    </w:p>
    <w:p w14:paraId="7CA787D7" w14:textId="77777777" w:rsidR="00532FA9" w:rsidRPr="00E30D50" w:rsidRDefault="00532FA9" w:rsidP="00532FA9">
      <w:pPr>
        <w:pStyle w:val="Default"/>
        <w:jc w:val="both"/>
        <w:rPr>
          <w:sz w:val="22"/>
          <w:szCs w:val="22"/>
          <w:lang w:val="tr-TR"/>
        </w:rPr>
      </w:pPr>
      <w:r w:rsidRPr="00E30D50">
        <w:rPr>
          <w:b/>
          <w:bCs/>
          <w:lang w:val="tr-TR"/>
        </w:rPr>
        <w:t>MADDE 3</w:t>
      </w:r>
      <w:r w:rsidRPr="00E30D50">
        <w:rPr>
          <w:b/>
          <w:bCs/>
          <w:sz w:val="22"/>
          <w:szCs w:val="22"/>
          <w:lang w:val="tr-TR"/>
        </w:rPr>
        <w:t xml:space="preserve"> –</w:t>
      </w:r>
      <w:r w:rsidRPr="00E30D50">
        <w:rPr>
          <w:sz w:val="22"/>
          <w:szCs w:val="22"/>
          <w:lang w:val="tr-TR"/>
        </w:rPr>
        <w:t xml:space="preserve"> Bu Yönergede geçen; </w:t>
      </w:r>
    </w:p>
    <w:p w14:paraId="4213476E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a) </w:t>
      </w:r>
      <w:r w:rsidRPr="00E30D50">
        <w:rPr>
          <w:b/>
          <w:color w:val="000000"/>
        </w:rPr>
        <w:t>Enstitü:</w:t>
      </w:r>
      <w:r w:rsidRPr="00E30D50">
        <w:rPr>
          <w:color w:val="000000"/>
        </w:rPr>
        <w:t xml:space="preserve"> İzmir Yüksek Teknoloji Enstitüsünü,</w:t>
      </w:r>
    </w:p>
    <w:p w14:paraId="78A81868" w14:textId="1D0CD6D3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>b)</w:t>
      </w:r>
      <w:r w:rsidRPr="00E30D50">
        <w:rPr>
          <w:color w:val="000000"/>
        </w:rPr>
        <w:t xml:space="preserve"> </w:t>
      </w:r>
      <w:r w:rsidRPr="00E30D50">
        <w:rPr>
          <w:b/>
          <w:color w:val="000000"/>
        </w:rPr>
        <w:t>KAGEM:</w:t>
      </w:r>
      <w:r w:rsidRPr="00E30D50">
        <w:rPr>
          <w:color w:val="000000"/>
        </w:rPr>
        <w:t xml:space="preserve"> İzmir Yüksek Teknoloji Enstitüsü Kariyer Geliştirme Uygulama ve Araştırma Merkezi</w:t>
      </w:r>
    </w:p>
    <w:p w14:paraId="63BD38A1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c) </w:t>
      </w:r>
      <w:r w:rsidRPr="00E30D50">
        <w:rPr>
          <w:b/>
          <w:color w:val="000000"/>
        </w:rPr>
        <w:t>Mezun:</w:t>
      </w:r>
      <w:r w:rsidRPr="00E30D50">
        <w:rPr>
          <w:color w:val="000000"/>
        </w:rPr>
        <w:t xml:space="preserve"> İzmir Yüksek Teknoloji Enstitüsü lisans ve lisansüstü programlarından mezun olan tüm öğrencileri ifade eder.</w:t>
      </w:r>
    </w:p>
    <w:p w14:paraId="6D325339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ç) </w:t>
      </w:r>
      <w:r w:rsidRPr="00E30D50">
        <w:rPr>
          <w:b/>
          <w:color w:val="000000"/>
        </w:rPr>
        <w:t>Öğrenci:</w:t>
      </w:r>
      <w:r w:rsidRPr="00E30D50">
        <w:rPr>
          <w:color w:val="000000"/>
        </w:rPr>
        <w:t xml:space="preserve"> İzmir Yüksek Teknoloji Enstitüsü lisans ve lisansüstü programlarında okuyan tüm öğrencileri,</w:t>
      </w:r>
    </w:p>
    <w:p w14:paraId="3EAFB0A3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d) </w:t>
      </w:r>
      <w:r w:rsidRPr="00E30D50">
        <w:rPr>
          <w:b/>
          <w:color w:val="000000"/>
        </w:rPr>
        <w:t>Koordinatör</w:t>
      </w:r>
      <w:r w:rsidRPr="00E30D50">
        <w:rPr>
          <w:b/>
          <w:color w:val="000000"/>
          <w:u w:val="single"/>
        </w:rPr>
        <w:t>:</w:t>
      </w:r>
      <w:r w:rsidRPr="00E30D50">
        <w:rPr>
          <w:color w:val="000000"/>
        </w:rPr>
        <w:t xml:space="preserve"> İzmir Yüksek Teknoloji Enstitüsü Kariyer Ofisinde görevlendirilen Koordinatörü,</w:t>
      </w:r>
    </w:p>
    <w:p w14:paraId="75182BA9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e) </w:t>
      </w:r>
      <w:r w:rsidRPr="00E30D50">
        <w:rPr>
          <w:b/>
          <w:color w:val="000000"/>
        </w:rPr>
        <w:t>Rektör:</w:t>
      </w:r>
      <w:r w:rsidRPr="00E30D50">
        <w:rPr>
          <w:color w:val="000000"/>
        </w:rPr>
        <w:t xml:space="preserve"> İzmir Yüksek Teknoloji Enstitüsü Rektörünü,</w:t>
      </w:r>
    </w:p>
    <w:p w14:paraId="3B4FF96A" w14:textId="77777777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 xml:space="preserve">f) </w:t>
      </w:r>
      <w:r w:rsidRPr="00E30D50">
        <w:rPr>
          <w:b/>
          <w:color w:val="000000"/>
        </w:rPr>
        <w:t>Senato:</w:t>
      </w:r>
      <w:r w:rsidRPr="00E30D50">
        <w:rPr>
          <w:color w:val="000000"/>
        </w:rPr>
        <w:t xml:space="preserve"> İzmir Yüksek Teknoloji Enstitüsü Senatosunu,</w:t>
      </w:r>
    </w:p>
    <w:p w14:paraId="06203DA4" w14:textId="6BF036AB" w:rsidR="00532FA9" w:rsidRPr="00E30D50" w:rsidRDefault="00532FA9" w:rsidP="00532FA9">
      <w:pPr>
        <w:spacing w:line="259" w:lineRule="auto"/>
        <w:rPr>
          <w:color w:val="000000"/>
        </w:rPr>
      </w:pPr>
      <w:r w:rsidRPr="00E30D50">
        <w:rPr>
          <w:color w:val="000000"/>
        </w:rPr>
        <w:t>g)</w:t>
      </w:r>
      <w:r w:rsidRPr="00E30D50">
        <w:rPr>
          <w:b/>
          <w:color w:val="000000"/>
        </w:rPr>
        <w:t>Yönetim Kurulu:</w:t>
      </w:r>
      <w:r w:rsidRPr="00E30D50">
        <w:rPr>
          <w:color w:val="000000"/>
        </w:rPr>
        <w:t xml:space="preserve"> İzmir Yüksek Teknoloji Enstitüsü Yönetim Kurulunu,</w:t>
      </w:r>
    </w:p>
    <w:p w14:paraId="1DE95FCC" w14:textId="77777777" w:rsidR="00532FA9" w:rsidRPr="00E30D50" w:rsidRDefault="00532FA9" w:rsidP="00532FA9">
      <w:pPr>
        <w:spacing w:line="259" w:lineRule="auto"/>
        <w:rPr>
          <w:color w:val="000000"/>
        </w:rPr>
      </w:pPr>
      <w:proofErr w:type="gramStart"/>
      <w:r w:rsidRPr="00E30D50">
        <w:rPr>
          <w:color w:val="000000"/>
        </w:rPr>
        <w:t>ifade</w:t>
      </w:r>
      <w:proofErr w:type="gramEnd"/>
      <w:r w:rsidRPr="00E30D50">
        <w:rPr>
          <w:color w:val="000000"/>
        </w:rPr>
        <w:t xml:space="preserve"> eder.</w:t>
      </w:r>
    </w:p>
    <w:p w14:paraId="03B05373" w14:textId="77777777" w:rsidR="00232F90" w:rsidRPr="00AE3EA9" w:rsidRDefault="00232F90" w:rsidP="00232F90">
      <w:pPr>
        <w:spacing w:after="160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İKİNCİ BÖLÜM</w:t>
      </w:r>
    </w:p>
    <w:p w14:paraId="1E7E27A4" w14:textId="70CF8C8E" w:rsidR="00232F90" w:rsidRPr="00AE3EA9" w:rsidRDefault="00232F90" w:rsidP="00232F90">
      <w:pPr>
        <w:spacing w:after="160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Ofisi</w:t>
      </w:r>
      <w:r w:rsidR="00371DEE" w:rsidRPr="00AE3EA9">
        <w:rPr>
          <w:rFonts w:eastAsia="Calibri"/>
          <w:b/>
          <w:szCs w:val="22"/>
          <w:lang w:eastAsia="en-US"/>
        </w:rPr>
        <w:t xml:space="preserve"> </w:t>
      </w:r>
      <w:r w:rsidR="00371DEE" w:rsidRPr="00AE3EA9">
        <w:rPr>
          <w:rFonts w:eastAsiaTheme="minorHAnsi"/>
          <w:b/>
          <w:bCs/>
          <w:lang w:eastAsia="en-US"/>
        </w:rPr>
        <w:t>Koordinatörlüğü</w:t>
      </w:r>
      <w:r w:rsidR="00371DEE" w:rsidRPr="00AE3EA9">
        <w:rPr>
          <w:rFonts w:eastAsia="Calibri"/>
          <w:b/>
          <w:bCs/>
          <w:szCs w:val="22"/>
          <w:lang w:eastAsia="en-US"/>
        </w:rPr>
        <w:t>’nün</w:t>
      </w:r>
      <w:r w:rsidRPr="00AE3EA9">
        <w:rPr>
          <w:rFonts w:eastAsia="Calibri"/>
          <w:b/>
          <w:szCs w:val="22"/>
          <w:lang w:eastAsia="en-US"/>
        </w:rPr>
        <w:t xml:space="preserve"> Amaçları ve Faaliyet Alanları</w:t>
      </w:r>
    </w:p>
    <w:p w14:paraId="2C90F98B" w14:textId="138E7133" w:rsidR="00232F90" w:rsidRPr="00AE3EA9" w:rsidRDefault="00232F90" w:rsidP="00232F90">
      <w:pPr>
        <w:spacing w:after="160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Ofisi</w:t>
      </w:r>
      <w:r w:rsidR="00060669" w:rsidRPr="00AE3EA9">
        <w:rPr>
          <w:rFonts w:eastAsia="Calibri"/>
          <w:b/>
          <w:szCs w:val="22"/>
          <w:lang w:eastAsia="en-US"/>
        </w:rPr>
        <w:t xml:space="preserve"> </w:t>
      </w:r>
      <w:r w:rsidR="00060669" w:rsidRPr="00AE3EA9">
        <w:rPr>
          <w:rFonts w:eastAsiaTheme="minorHAnsi"/>
          <w:b/>
          <w:bCs/>
          <w:lang w:eastAsia="en-US"/>
        </w:rPr>
        <w:t>Koordinatörlüğü</w:t>
      </w:r>
      <w:r w:rsidR="00843355" w:rsidRPr="00AE3EA9">
        <w:rPr>
          <w:rFonts w:eastAsiaTheme="minorHAnsi"/>
          <w:b/>
          <w:bCs/>
          <w:lang w:eastAsia="en-US"/>
        </w:rPr>
        <w:t>’</w:t>
      </w:r>
      <w:r w:rsidR="00060669" w:rsidRPr="00AE3EA9">
        <w:rPr>
          <w:rFonts w:eastAsia="Calibri"/>
          <w:b/>
          <w:szCs w:val="22"/>
          <w:lang w:eastAsia="en-US"/>
        </w:rPr>
        <w:t>nün</w:t>
      </w:r>
      <w:r w:rsidRPr="00AE3EA9">
        <w:rPr>
          <w:rFonts w:eastAsia="Calibri"/>
          <w:b/>
          <w:szCs w:val="22"/>
          <w:lang w:eastAsia="en-US"/>
        </w:rPr>
        <w:t xml:space="preserve"> Amaçları</w:t>
      </w:r>
    </w:p>
    <w:p w14:paraId="56A4B465" w14:textId="77777777" w:rsidR="00BC022E" w:rsidRPr="00BC022E" w:rsidRDefault="00BC022E" w:rsidP="00BC022E">
      <w:pPr>
        <w:rPr>
          <w:rFonts w:eastAsia="Calibri"/>
        </w:rPr>
      </w:pPr>
      <w:r w:rsidRPr="00A316D0">
        <w:rPr>
          <w:b/>
          <w:bCs/>
        </w:rPr>
        <w:t xml:space="preserve">MADDE 4 – </w:t>
      </w:r>
      <w:r w:rsidRPr="00A316D0">
        <w:rPr>
          <w:rFonts w:eastAsia="Calibri"/>
        </w:rPr>
        <w:t xml:space="preserve">İYTE </w:t>
      </w:r>
      <w:r w:rsidRPr="00A316D0">
        <w:rPr>
          <w:rFonts w:eastAsia="Calibri"/>
          <w:bCs/>
        </w:rPr>
        <w:t xml:space="preserve">Kariyer Ofisi </w:t>
      </w:r>
      <w:r w:rsidRPr="00BC022E">
        <w:rPr>
          <w:bCs/>
        </w:rPr>
        <w:t xml:space="preserve">Koordinatörlüğü </w:t>
      </w:r>
      <w:r w:rsidRPr="00BC022E">
        <w:t>amaçlarını İYTE Kariyer Geliştirme Uygulama ve Araştırma Merkezi KAGEM eş güdümünde çalışarak gerçekleştirir.</w:t>
      </w:r>
    </w:p>
    <w:p w14:paraId="07A96D59" w14:textId="77777777" w:rsidR="00BC022E" w:rsidRPr="00A316D0" w:rsidRDefault="00BC022E" w:rsidP="00BC022E">
      <w:pPr>
        <w:rPr>
          <w:rFonts w:eastAsia="Calibri"/>
          <w:b/>
        </w:rPr>
      </w:pPr>
      <w:r w:rsidRPr="00A316D0">
        <w:rPr>
          <w:rFonts w:eastAsia="Calibri"/>
        </w:rPr>
        <w:t xml:space="preserve">(1) İYTE Kariyer Ofisi </w:t>
      </w:r>
      <w:r w:rsidRPr="00BC022E">
        <w:t>Koordinatörlüğü</w:t>
      </w:r>
      <w:r w:rsidRPr="00A316D0">
        <w:rPr>
          <w:rFonts w:eastAsia="Calibri"/>
        </w:rPr>
        <w:t>’nün amaçları şunlardır:</w:t>
      </w:r>
    </w:p>
    <w:p w14:paraId="09D49CF8" w14:textId="77777777" w:rsidR="00BC022E" w:rsidRPr="00A316D0" w:rsidRDefault="00BC022E" w:rsidP="00BC022E">
      <w:pPr>
        <w:rPr>
          <w:rFonts w:eastAsia="Calibri"/>
          <w:b/>
        </w:rPr>
      </w:pPr>
      <w:r w:rsidRPr="00A316D0">
        <w:rPr>
          <w:rFonts w:eastAsia="Calibri"/>
        </w:rPr>
        <w:t>a) Enstitünün öğrencileri ve mezunları arasındaki iletişimi sürdürmek ve güçlendirmek,</w:t>
      </w:r>
    </w:p>
    <w:p w14:paraId="3C967AF6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>b) Enstitü öğrencileri, öğrenci kulüpleri ve mezunlarıyla arada köprü kurarak, Enstitü faaliyetlerinin tanıtılması konusunda projeler üretmek,</w:t>
      </w:r>
    </w:p>
    <w:p w14:paraId="73F7F0ED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 xml:space="preserve">c) Enstitü öğrencileri ve mezunlarını buluşturacak </w:t>
      </w:r>
      <w:proofErr w:type="spellStart"/>
      <w:r w:rsidRPr="00A316D0">
        <w:rPr>
          <w:rFonts w:eastAsia="Calibri"/>
        </w:rPr>
        <w:t>mentörlük</w:t>
      </w:r>
      <w:proofErr w:type="spellEnd"/>
      <w:r w:rsidRPr="00A316D0">
        <w:rPr>
          <w:rFonts w:eastAsia="Calibri"/>
        </w:rPr>
        <w:t xml:space="preserve"> ilişkileri kurulmasını sağlamak,</w:t>
      </w:r>
    </w:p>
    <w:p w14:paraId="09E2B1D5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>ç) Enstitü öğrencilerinin daha mezun olmadan ve mezuniyet sonrasında tercih edilirliklerini en üst düzeye çıkarmak amacıyla kariyer planlama ve geliştirmeye yönelik stratejiler geliştirmek,</w:t>
      </w:r>
    </w:p>
    <w:p w14:paraId="58CCE410" w14:textId="329E8A9E" w:rsidR="00BC022E" w:rsidRPr="00A316D0" w:rsidRDefault="00B9520E" w:rsidP="00B9520E">
      <w:pPr>
        <w:tabs>
          <w:tab w:val="left" w:pos="426"/>
        </w:tabs>
        <w:rPr>
          <w:rFonts w:eastAsia="Calibri"/>
        </w:rPr>
      </w:pPr>
      <w:r>
        <w:rPr>
          <w:rFonts w:eastAsia="Calibri"/>
        </w:rPr>
        <w:t xml:space="preserve">d) </w:t>
      </w:r>
      <w:r w:rsidR="00BC022E" w:rsidRPr="00A316D0">
        <w:rPr>
          <w:rFonts w:eastAsia="Calibri"/>
        </w:rPr>
        <w:t>Enstitü öğrencilerinin, mezunlarının ve çalışanlarının kariyer planlamasına ve bireysel gelişimlerine destek olmak,</w:t>
      </w:r>
    </w:p>
    <w:p w14:paraId="47560FAE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>e) Üniversite-özel sektör ve üniversite-kamu iş birlikleri ile öğrencilerin öncelikle staj ve kişisel gelişimlerine katkıda bulunmak,</w:t>
      </w:r>
    </w:p>
    <w:p w14:paraId="4BA46632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lastRenderedPageBreak/>
        <w:t>f) Enstitü öğrenci ve mezunlarının profesyonel iş yaşamlarında istihdam edilmeleri için ilgili bağlantıları sağlamak ve yardımcı olmak,</w:t>
      </w:r>
    </w:p>
    <w:p w14:paraId="7CF159C9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>g) Enstitü öğrenci ve mezunları hakkında kurum içi diğer paydaşlara (Bölümler/</w:t>
      </w:r>
      <w:r w:rsidRPr="00A316D0">
        <w:rPr>
          <w:rFonts w:eastAsia="Calibri"/>
          <w:u w:val="single"/>
        </w:rPr>
        <w:t>Birimler</w:t>
      </w:r>
      <w:r w:rsidRPr="00A316D0">
        <w:rPr>
          <w:rFonts w:eastAsia="Calibri"/>
        </w:rPr>
        <w:t>, Öğretim üyeleri,   Teknopark İzmir A.Ş</w:t>
      </w:r>
      <w:proofErr w:type="gramStart"/>
      <w:r w:rsidRPr="00A316D0">
        <w:rPr>
          <w:rFonts w:eastAsia="Calibri"/>
        </w:rPr>
        <w:t>.,</w:t>
      </w:r>
      <w:proofErr w:type="gramEnd"/>
      <w:r w:rsidRPr="00A316D0">
        <w:rPr>
          <w:rFonts w:eastAsia="Calibri"/>
        </w:rPr>
        <w:t xml:space="preserve"> Atmosfer TTO ile) güncel bilgiler iletmek, aynı zamanda güncel dış paydaş bağlantıları ve ihtiyaçları ile öğrencilerin ve mezunların kariyer gelişimlerini yönetebilmelerini sağlamak, </w:t>
      </w:r>
    </w:p>
    <w:p w14:paraId="1095F48F" w14:textId="77777777" w:rsidR="00BC022E" w:rsidRDefault="00BC022E" w:rsidP="00232F90">
      <w:pPr>
        <w:spacing w:after="160"/>
        <w:rPr>
          <w:rFonts w:eastAsia="Calibri"/>
          <w:b/>
          <w:szCs w:val="22"/>
          <w:lang w:eastAsia="en-US"/>
        </w:rPr>
      </w:pPr>
    </w:p>
    <w:p w14:paraId="01D03D19" w14:textId="520E7B1D" w:rsidR="00232F90" w:rsidRPr="00AE3EA9" w:rsidRDefault="00232F90" w:rsidP="00232F90">
      <w:pPr>
        <w:spacing w:after="160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</w:t>
      </w:r>
      <w:r w:rsidR="0074053D" w:rsidRPr="00AE3EA9">
        <w:rPr>
          <w:rFonts w:eastAsia="Calibri"/>
          <w:b/>
          <w:szCs w:val="22"/>
          <w:lang w:eastAsia="en-US"/>
        </w:rPr>
        <w:t>i</w:t>
      </w:r>
      <w:r w:rsidR="00FD7A86" w:rsidRPr="00AE3EA9">
        <w:rPr>
          <w:rFonts w:eastAsia="Calibri"/>
          <w:b/>
          <w:szCs w:val="22"/>
          <w:lang w:eastAsia="en-US"/>
        </w:rPr>
        <w:t xml:space="preserve"> </w:t>
      </w:r>
      <w:r w:rsidR="00FD7A86" w:rsidRPr="00AE3EA9">
        <w:rPr>
          <w:rFonts w:eastAsiaTheme="minorHAnsi"/>
          <w:b/>
          <w:bCs/>
          <w:lang w:eastAsia="en-US"/>
        </w:rPr>
        <w:t>Koordinatörlüğü</w:t>
      </w:r>
      <w:r w:rsidR="00FD7A86" w:rsidRPr="00AE3EA9">
        <w:rPr>
          <w:rFonts w:eastAsia="Calibri"/>
          <w:b/>
          <w:bCs/>
          <w:szCs w:val="22"/>
          <w:lang w:eastAsia="en-US"/>
        </w:rPr>
        <w:t>’nün</w:t>
      </w:r>
      <w:r w:rsidRPr="00AE3EA9">
        <w:rPr>
          <w:rFonts w:eastAsia="Calibri"/>
          <w:b/>
          <w:szCs w:val="22"/>
          <w:lang w:eastAsia="en-US"/>
        </w:rPr>
        <w:t xml:space="preserve"> Faaliyet Alanları</w:t>
      </w:r>
    </w:p>
    <w:p w14:paraId="64CF7374" w14:textId="77777777" w:rsidR="00BC022E" w:rsidRPr="00A316D0" w:rsidRDefault="00BC022E" w:rsidP="00BC022E">
      <w:pPr>
        <w:rPr>
          <w:rFonts w:eastAsia="Calibri"/>
        </w:rPr>
      </w:pPr>
      <w:r w:rsidRPr="00A316D0">
        <w:rPr>
          <w:b/>
          <w:bCs/>
        </w:rPr>
        <w:t xml:space="preserve">MADDE 5 – </w:t>
      </w:r>
      <w:r w:rsidRPr="00A316D0">
        <w:rPr>
          <w:rFonts w:eastAsia="Calibri"/>
          <w:bCs/>
        </w:rPr>
        <w:t xml:space="preserve">İYTE Kariyer </w:t>
      </w:r>
      <w:r w:rsidRPr="00BC022E">
        <w:rPr>
          <w:rFonts w:eastAsia="Calibri"/>
          <w:bCs/>
        </w:rPr>
        <w:t xml:space="preserve">Ofisi Koordinatörlüğü </w:t>
      </w:r>
      <w:r w:rsidRPr="00BC022E">
        <w:t>Faaliyet Alanlarına İYTE Kariyer Geliştirme Uygulama ve Araştırma Merkezi KAGEM</w:t>
      </w:r>
      <w:r w:rsidRPr="00A316D0">
        <w:t xml:space="preserve"> eş güdümünde çalışarak gerçekleştirir.</w:t>
      </w:r>
    </w:p>
    <w:p w14:paraId="058D030F" w14:textId="77777777" w:rsidR="00BC022E" w:rsidRPr="00A316D0" w:rsidRDefault="00BC022E" w:rsidP="00BC022E">
      <w:pPr>
        <w:jc w:val="both"/>
        <w:rPr>
          <w:rFonts w:eastAsia="Calibri"/>
          <w:b/>
        </w:rPr>
      </w:pPr>
      <w:r w:rsidRPr="00A316D0">
        <w:rPr>
          <w:rFonts w:eastAsia="Calibri"/>
        </w:rPr>
        <w:t xml:space="preserve">(1) İYTE Kariyer Ofisi </w:t>
      </w:r>
      <w:r w:rsidRPr="00BC022E">
        <w:t>Koordinatörlüğü</w:t>
      </w:r>
      <w:r w:rsidRPr="00A316D0">
        <w:rPr>
          <w:rFonts w:eastAsia="Calibri"/>
        </w:rPr>
        <w:t>’nün Faaliyet Alanları şunlardır:</w:t>
      </w:r>
    </w:p>
    <w:p w14:paraId="0DBB08BB" w14:textId="77777777" w:rsidR="00BC022E" w:rsidRPr="00A316D0" w:rsidRDefault="00BC022E" w:rsidP="00BC022E">
      <w:pPr>
        <w:tabs>
          <w:tab w:val="left" w:pos="426"/>
        </w:tabs>
        <w:jc w:val="both"/>
        <w:rPr>
          <w:rFonts w:eastAsia="Calibri"/>
        </w:rPr>
      </w:pPr>
      <w:r w:rsidRPr="00A316D0">
        <w:rPr>
          <w:rFonts w:eastAsia="Calibri"/>
        </w:rPr>
        <w:t>a) Kariyer planlama ve geliştirmeye ilişkin strateji, politika, proje, program ve organizasyonu düzenlemek,</w:t>
      </w:r>
    </w:p>
    <w:p w14:paraId="5B4A9CD6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b) Enstitü lisans ve lisansüstü programlarından mezun olan öğrenciler için iş imkânlarını araştırmak,</w:t>
      </w:r>
    </w:p>
    <w:p w14:paraId="586FB2B4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c) Kariyer planlama, iş arama, mesleki ve kişisel birikimlerini sunma konusunda yetkinlikler kazandırma ve geliştirmeye yönelik eğitim ve yayın faaliyetlerini geliştirmek, koordine etmek ve desteklemek,</w:t>
      </w:r>
    </w:p>
    <w:p w14:paraId="502791FC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ç) Enstitü öğrencileri ile değişik sektörlerden çeşitli kuruluşları bir araya getirerek “Kariyer Günleri” adlar altında tanıtım toplantıları düzenlemek,</w:t>
      </w:r>
    </w:p>
    <w:p w14:paraId="19184E49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d) Kariyer planlama ve geliştirme, iş alanları ve olanakları ile hedef kitlenin kariyer yönelimi ile beklentileri gibi konularda araştırmalar yapmak,</w:t>
      </w:r>
    </w:p>
    <w:p w14:paraId="548002E9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e) Çeşitli seminer, toplantı ve bireysel görüşmelerle etkin özgeçmiş yazma ve başarılı bir mülakat geçirebilme konularında yardımcı olmak,</w:t>
      </w:r>
    </w:p>
    <w:p w14:paraId="4DFC8DEB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f) Öğrencilerin staj ve mezunların iş yaşamından gelen talepler doğrultusunda istihdam edilme imkânlarını arttırmak için öğrenci ve mezun bilgilerini dönemsel olarak güncellenen bir bilgi bankası sistemi ile arşivlemek,</w:t>
      </w:r>
    </w:p>
    <w:p w14:paraId="6CDD5213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 xml:space="preserve">g) İstihdam taleplerini öğrenci ve mezun </w:t>
      </w:r>
      <w:proofErr w:type="gramStart"/>
      <w:r w:rsidRPr="00A316D0">
        <w:rPr>
          <w:rFonts w:eastAsia="Calibri"/>
        </w:rPr>
        <w:t>profiline</w:t>
      </w:r>
      <w:proofErr w:type="gramEnd"/>
      <w:r w:rsidRPr="00A316D0">
        <w:rPr>
          <w:rFonts w:eastAsia="Calibri"/>
        </w:rPr>
        <w:t xml:space="preserve"> uygun olarak analiz etmek ve bu doğrultuda öğrenci ve mezunlara gerekli yönlendirmeleri yapmak,</w:t>
      </w:r>
    </w:p>
    <w:p w14:paraId="01A29DB7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ğ ) Enstitü mezunlarının kariyer gelişimini ileriye götürmek amacıyla birbirleri ile yakın ilişki, dayanışma ve iş birliği içinde bulunmaları için çeşitli faaliyetlerde bulunmak,</w:t>
      </w:r>
    </w:p>
    <w:p w14:paraId="56891DDE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h) Eleman talebinde bulunan kuruluşlarla mezunlar arasında iletişim sağlamak,</w:t>
      </w:r>
    </w:p>
    <w:p w14:paraId="654BA3D1" w14:textId="76BB3C0E" w:rsidR="00BC022E" w:rsidRPr="00A316D0" w:rsidRDefault="00BC022E" w:rsidP="00BC022E">
      <w:pPr>
        <w:jc w:val="both"/>
        <w:rPr>
          <w:rFonts w:eastAsia="Calibri"/>
        </w:rPr>
      </w:pPr>
      <w:r>
        <w:rPr>
          <w:rFonts w:eastAsia="Calibri"/>
        </w:rPr>
        <w:t>ı</w:t>
      </w:r>
      <w:r w:rsidRPr="00A316D0">
        <w:rPr>
          <w:rFonts w:eastAsia="Calibri"/>
        </w:rPr>
        <w:t>) Enstitü öğrenci ve mezunlarıyla ilgili yapılan etkinlik ve haberlerin web sayfası ve sosyal medya aracılığı ile duyurulmasını sağlamak,</w:t>
      </w:r>
    </w:p>
    <w:p w14:paraId="21D869E3" w14:textId="736AAF69" w:rsidR="00BC022E" w:rsidRPr="00A316D0" w:rsidRDefault="00BC022E" w:rsidP="00BC022E">
      <w:pPr>
        <w:jc w:val="both"/>
        <w:rPr>
          <w:rFonts w:eastAsia="Calibri"/>
        </w:rPr>
      </w:pPr>
      <w:r>
        <w:rPr>
          <w:rFonts w:eastAsia="Calibri"/>
        </w:rPr>
        <w:t>i</w:t>
      </w:r>
      <w:r w:rsidRPr="00A316D0">
        <w:rPr>
          <w:rFonts w:eastAsia="Calibri"/>
        </w:rPr>
        <w:t>) Yurt içi ve yurt dışında istihdam edilmiş Enstitü mezunlarının kariyer gelişimlerini izlemek ve başarı hikâyelerinin, Enstitünün tanıtılması ve öğrencilere ilham olması amacıyla paylaşılmasına katkı sunmak,</w:t>
      </w:r>
    </w:p>
    <w:p w14:paraId="0662DE98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 xml:space="preserve">j) Enstitümüz </w:t>
      </w:r>
      <w:proofErr w:type="gramStart"/>
      <w:r w:rsidRPr="00A316D0">
        <w:rPr>
          <w:rFonts w:eastAsia="Calibri"/>
        </w:rPr>
        <w:t>misyon</w:t>
      </w:r>
      <w:proofErr w:type="gramEnd"/>
      <w:r w:rsidRPr="00A316D0">
        <w:rPr>
          <w:rFonts w:eastAsia="Calibri"/>
        </w:rPr>
        <w:t xml:space="preserve"> ve vizyonuna uygun olarak, öğrenci ve mezunlarımızın birikim ve başarılarını, ülkemizin gençlerine katkı sağlayacak şekilde yönlendiren projeler ve stratejiler üretmek,</w:t>
      </w:r>
    </w:p>
    <w:p w14:paraId="1A021861" w14:textId="77777777" w:rsidR="00BC022E" w:rsidRPr="00A316D0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k</w:t>
      </w:r>
      <w:bookmarkStart w:id="0" w:name="_GoBack"/>
      <w:r w:rsidRPr="00B9520E">
        <w:rPr>
          <w:rFonts w:eastAsia="Calibri"/>
        </w:rPr>
        <w:t xml:space="preserve">) İstihdamın ve yetkinliğin artırılması, stajyer, yarı zamanlı ve tam zamanlı iş ilanlarının kamuoyu ile daha etkin ve şeffaf bir şekilde paylaşılmasına yönelik e-Devlet </w:t>
      </w:r>
      <w:proofErr w:type="gramStart"/>
      <w:r w:rsidRPr="00B9520E">
        <w:rPr>
          <w:rFonts w:eastAsia="Calibri"/>
        </w:rPr>
        <w:t>entegrasyonu</w:t>
      </w:r>
      <w:proofErr w:type="gramEnd"/>
      <w:r w:rsidRPr="00B9520E">
        <w:rPr>
          <w:rFonts w:eastAsia="Calibri"/>
        </w:rPr>
        <w:t xml:space="preserve"> ile geliştirilen “Kariyer Kapısı” ve “Yetenek Kapısı” gibi</w:t>
      </w:r>
      <w:r w:rsidRPr="00A316D0">
        <w:rPr>
          <w:rFonts w:eastAsia="Calibri"/>
        </w:rPr>
        <w:t xml:space="preserve"> </w:t>
      </w:r>
      <w:bookmarkEnd w:id="0"/>
      <w:r w:rsidRPr="00A316D0">
        <w:rPr>
          <w:rFonts w:eastAsia="Calibri"/>
        </w:rPr>
        <w:t>dijital platformlarda düzenlenen ve duyurulan etkinlik ve eğitimleri enstitü öğrenci ve mezunlarına yaymak,</w:t>
      </w:r>
    </w:p>
    <w:p w14:paraId="5D6E0CB1" w14:textId="2AB6A319" w:rsidR="00BC022E" w:rsidRDefault="00BC022E" w:rsidP="00BC022E">
      <w:pPr>
        <w:jc w:val="both"/>
        <w:rPr>
          <w:rFonts w:eastAsia="Calibri"/>
        </w:rPr>
      </w:pPr>
      <w:r w:rsidRPr="00A316D0">
        <w:rPr>
          <w:rFonts w:eastAsia="Calibri"/>
        </w:rPr>
        <w:t>l) Ulusal ve uluslararası kurum, kuruluş ve sivil toplum örgütleriyle İYTE öğrenci ve mezunları için kariyer planlaması ve geliştirilmesi ile ilgili iş birliği yapmaktır.</w:t>
      </w:r>
    </w:p>
    <w:p w14:paraId="3B9BC967" w14:textId="628A4DA8" w:rsidR="00BC022E" w:rsidRDefault="00BC022E" w:rsidP="00BC022E">
      <w:pPr>
        <w:jc w:val="both"/>
        <w:rPr>
          <w:rFonts w:eastAsia="Calibri"/>
        </w:rPr>
      </w:pPr>
    </w:p>
    <w:p w14:paraId="6ED20CAE" w14:textId="0B3D6993" w:rsidR="00BC022E" w:rsidRDefault="00BC022E" w:rsidP="00BC022E">
      <w:pPr>
        <w:jc w:val="both"/>
        <w:rPr>
          <w:rFonts w:eastAsia="Calibri"/>
        </w:rPr>
      </w:pPr>
    </w:p>
    <w:p w14:paraId="4E07D157" w14:textId="1CF6E580" w:rsidR="00BC022E" w:rsidRDefault="00BC022E" w:rsidP="00BC022E">
      <w:pPr>
        <w:jc w:val="both"/>
        <w:rPr>
          <w:rFonts w:eastAsia="Calibri"/>
        </w:rPr>
      </w:pPr>
    </w:p>
    <w:p w14:paraId="46CF32BF" w14:textId="77777777" w:rsidR="00BC022E" w:rsidRPr="00A316D0" w:rsidRDefault="00BC022E" w:rsidP="00BC022E">
      <w:pPr>
        <w:jc w:val="both"/>
        <w:rPr>
          <w:rFonts w:eastAsia="Calibri"/>
        </w:rPr>
      </w:pPr>
    </w:p>
    <w:p w14:paraId="3C4CE9A1" w14:textId="77777777" w:rsidR="00232F90" w:rsidRPr="00AE3EA9" w:rsidRDefault="00232F90" w:rsidP="008864B2">
      <w:pPr>
        <w:spacing w:after="120"/>
        <w:ind w:left="357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lastRenderedPageBreak/>
        <w:t>ÜÇÜNCÜ BÖLÜM</w:t>
      </w:r>
    </w:p>
    <w:p w14:paraId="6DAB99EE" w14:textId="653266D0" w:rsidR="00232F90" w:rsidRPr="00AE3EA9" w:rsidRDefault="00232F90" w:rsidP="008864B2">
      <w:pPr>
        <w:spacing w:after="120"/>
        <w:ind w:left="357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</w:t>
      </w:r>
      <w:r w:rsidR="003A4431" w:rsidRPr="00AE3EA9">
        <w:rPr>
          <w:rFonts w:eastAsia="Calibri"/>
          <w:b/>
          <w:szCs w:val="22"/>
          <w:lang w:eastAsia="en-US"/>
        </w:rPr>
        <w:t>i</w:t>
      </w:r>
      <w:r w:rsidR="00FD7A86" w:rsidRPr="00AE3EA9">
        <w:rPr>
          <w:rFonts w:eastAsia="Calibri"/>
          <w:b/>
          <w:szCs w:val="22"/>
          <w:lang w:eastAsia="en-US"/>
        </w:rPr>
        <w:t xml:space="preserve"> </w:t>
      </w:r>
      <w:r w:rsidR="00FD7A86" w:rsidRPr="00AE3EA9">
        <w:rPr>
          <w:rFonts w:eastAsiaTheme="minorHAnsi"/>
          <w:b/>
          <w:bCs/>
          <w:lang w:eastAsia="en-US"/>
        </w:rPr>
        <w:t>Koordinatörlüğü</w:t>
      </w:r>
      <w:r w:rsidR="00FD7A86" w:rsidRPr="00AE3EA9">
        <w:rPr>
          <w:rFonts w:eastAsia="Calibri"/>
          <w:b/>
          <w:bCs/>
          <w:szCs w:val="22"/>
          <w:lang w:eastAsia="en-US"/>
        </w:rPr>
        <w:t>’nün</w:t>
      </w:r>
      <w:r w:rsidRPr="00AE3EA9">
        <w:rPr>
          <w:rFonts w:eastAsia="Calibri"/>
          <w:b/>
          <w:szCs w:val="22"/>
          <w:lang w:eastAsia="en-US"/>
        </w:rPr>
        <w:t xml:space="preserve"> Görev ve Tanımları</w:t>
      </w:r>
    </w:p>
    <w:p w14:paraId="2613E1DA" w14:textId="599F2203" w:rsidR="00232F90" w:rsidRPr="00AE3EA9" w:rsidRDefault="00232F90" w:rsidP="008864B2">
      <w:pPr>
        <w:spacing w:after="120"/>
        <w:jc w:val="both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</w:t>
      </w:r>
      <w:r w:rsidR="003A4431" w:rsidRPr="00AE3EA9">
        <w:rPr>
          <w:rFonts w:eastAsia="Calibri"/>
          <w:b/>
          <w:szCs w:val="22"/>
          <w:lang w:eastAsia="en-US"/>
        </w:rPr>
        <w:t>i</w:t>
      </w:r>
      <w:r w:rsidR="004F4987" w:rsidRPr="00AE3EA9">
        <w:rPr>
          <w:rFonts w:eastAsia="Calibri"/>
          <w:b/>
          <w:szCs w:val="22"/>
          <w:lang w:eastAsia="en-US"/>
        </w:rPr>
        <w:t xml:space="preserve"> </w:t>
      </w:r>
      <w:r w:rsidR="004F4987" w:rsidRPr="00AE3EA9">
        <w:rPr>
          <w:rFonts w:eastAsiaTheme="minorHAnsi"/>
          <w:b/>
          <w:bCs/>
          <w:lang w:eastAsia="en-US"/>
        </w:rPr>
        <w:t>Koordinatörlüğü</w:t>
      </w:r>
      <w:r w:rsidR="005807E7" w:rsidRPr="00AE3EA9">
        <w:rPr>
          <w:rFonts w:eastAsia="Calibri"/>
          <w:b/>
          <w:bCs/>
          <w:szCs w:val="22"/>
          <w:lang w:eastAsia="en-US"/>
        </w:rPr>
        <w:t xml:space="preserve"> </w:t>
      </w:r>
      <w:r w:rsidRPr="00AE3EA9">
        <w:rPr>
          <w:rFonts w:eastAsia="Calibri"/>
          <w:b/>
          <w:szCs w:val="22"/>
          <w:lang w:eastAsia="en-US"/>
        </w:rPr>
        <w:t xml:space="preserve"> </w:t>
      </w:r>
    </w:p>
    <w:p w14:paraId="7E9266CD" w14:textId="59C8F0C4" w:rsidR="00BC022E" w:rsidRPr="00BC022E" w:rsidRDefault="000C35AE" w:rsidP="00BC022E">
      <w:pPr>
        <w:jc w:val="both"/>
        <w:rPr>
          <w:rFonts w:eastAsia="Calibri"/>
        </w:rPr>
      </w:pPr>
      <w:r>
        <w:rPr>
          <w:rFonts w:eastAsia="Calibri"/>
          <w:b/>
        </w:rPr>
        <w:t>MADDE 6</w:t>
      </w:r>
      <w:r w:rsidR="00BC022E" w:rsidRPr="00A316D0">
        <w:rPr>
          <w:rFonts w:eastAsia="Calibri"/>
          <w:b/>
        </w:rPr>
        <w:t xml:space="preserve">- </w:t>
      </w:r>
      <w:r w:rsidR="00BC022E" w:rsidRPr="00A316D0">
        <w:rPr>
          <w:rFonts w:eastAsia="Calibri"/>
        </w:rPr>
        <w:t>Rektörl</w:t>
      </w:r>
      <w:r w:rsidR="00BC022E">
        <w:rPr>
          <w:rFonts w:eastAsia="Calibri"/>
        </w:rPr>
        <w:t xml:space="preserve">üğe bağlı olarak bu Yönergenin </w:t>
      </w:r>
      <w:r w:rsidR="00BC022E" w:rsidRPr="00BC022E">
        <w:rPr>
          <w:rFonts w:eastAsia="Calibri"/>
        </w:rPr>
        <w:t>4. maddesinde belirtilen amaçları gerçekleştirmek üzere 5. maddesinde belirtilen görevleri yerine getirir.</w:t>
      </w:r>
    </w:p>
    <w:p w14:paraId="06AA1742" w14:textId="77777777" w:rsidR="00BC022E" w:rsidRPr="00BC022E" w:rsidRDefault="00BC022E" w:rsidP="008864B2">
      <w:pPr>
        <w:spacing w:after="120"/>
        <w:jc w:val="both"/>
        <w:rPr>
          <w:rFonts w:eastAsia="Calibri"/>
          <w:b/>
          <w:szCs w:val="22"/>
          <w:lang w:eastAsia="en-US"/>
        </w:rPr>
      </w:pPr>
    </w:p>
    <w:p w14:paraId="25745ECE" w14:textId="517EC075" w:rsidR="00232F90" w:rsidRPr="00AE3EA9" w:rsidRDefault="00092CDA" w:rsidP="008864B2">
      <w:pPr>
        <w:spacing w:after="120"/>
        <w:jc w:val="both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İYTE Kariyer Ofisi</w:t>
      </w:r>
      <w:r w:rsidR="00232F90" w:rsidRPr="00AE3EA9">
        <w:rPr>
          <w:rFonts w:eastAsia="Calibri"/>
          <w:b/>
          <w:szCs w:val="22"/>
          <w:lang w:eastAsia="en-US"/>
        </w:rPr>
        <w:t xml:space="preserve"> Koordinatörü</w:t>
      </w:r>
    </w:p>
    <w:p w14:paraId="3590CF1D" w14:textId="77777777" w:rsidR="00BD670E" w:rsidRPr="00A316D0" w:rsidRDefault="00BD670E" w:rsidP="00BD670E">
      <w:pPr>
        <w:jc w:val="both"/>
        <w:rPr>
          <w:rFonts w:eastAsia="Calibri"/>
        </w:rPr>
      </w:pPr>
      <w:r w:rsidRPr="007F35D7">
        <w:rPr>
          <w:b/>
          <w:bCs/>
        </w:rPr>
        <w:t>MADDE 7 –</w:t>
      </w:r>
      <w:r w:rsidRPr="00A316D0">
        <w:t xml:space="preserve"> </w:t>
      </w:r>
      <w:r w:rsidRPr="00B94833">
        <w:t>Koordinatör</w:t>
      </w:r>
      <w:r>
        <w:t xml:space="preserve">, </w:t>
      </w:r>
      <w:r w:rsidRPr="00A316D0">
        <w:rPr>
          <w:rFonts w:eastAsia="Calibri"/>
        </w:rPr>
        <w:t>Rektör tarafından Enstitü öğretim elemanları arasından üç (3) yıllığına görev</w:t>
      </w:r>
      <w:r>
        <w:rPr>
          <w:rFonts w:eastAsia="Calibri"/>
        </w:rPr>
        <w:t>lendirilir. Görev süresi biten k</w:t>
      </w:r>
      <w:r w:rsidRPr="00A316D0">
        <w:rPr>
          <w:rFonts w:eastAsia="Calibri"/>
        </w:rPr>
        <w:t>oordinatör tekrar atanabilir. Koordinatörün görev ve sorumlulukları şunlardır:</w:t>
      </w:r>
    </w:p>
    <w:p w14:paraId="0F666993" w14:textId="77777777" w:rsidR="00BD670E" w:rsidRPr="00BD670E" w:rsidRDefault="00BD670E" w:rsidP="00BD670E">
      <w:pPr>
        <w:jc w:val="both"/>
        <w:rPr>
          <w:rFonts w:eastAsia="Calibri"/>
        </w:rPr>
      </w:pPr>
      <w:r w:rsidRPr="00A316D0">
        <w:rPr>
          <w:rFonts w:eastAsia="Calibri"/>
        </w:rPr>
        <w:t xml:space="preserve">a) İYTE Kariyer Ofisi </w:t>
      </w:r>
      <w:r w:rsidRPr="00BD670E">
        <w:t>Koordinatörlüğü</w:t>
      </w:r>
      <w:r w:rsidRPr="00BD670E">
        <w:rPr>
          <w:rFonts w:eastAsia="Calibri"/>
        </w:rPr>
        <w:t>’nü temsil etmek,</w:t>
      </w:r>
    </w:p>
    <w:p w14:paraId="66ECDE4D" w14:textId="77777777" w:rsidR="00BD670E" w:rsidRPr="00BD670E" w:rsidRDefault="00BD670E" w:rsidP="00BD670E">
      <w:pPr>
        <w:jc w:val="both"/>
        <w:rPr>
          <w:rFonts w:eastAsia="Calibri"/>
        </w:rPr>
      </w:pPr>
      <w:r w:rsidRPr="00BD670E">
        <w:rPr>
          <w:rFonts w:eastAsia="Calibri"/>
        </w:rPr>
        <w:t xml:space="preserve">b) </w:t>
      </w:r>
      <w:r w:rsidRPr="00BD670E">
        <w:t>Koordinatörlük</w:t>
      </w:r>
      <w:r w:rsidRPr="00BD670E">
        <w:rPr>
          <w:rFonts w:eastAsia="Calibri"/>
        </w:rPr>
        <w:t xml:space="preserve"> faaliyetlerinin düzenli işleyişini sağlamak,</w:t>
      </w:r>
    </w:p>
    <w:p w14:paraId="28192F21" w14:textId="77777777" w:rsidR="00BD670E" w:rsidRPr="00BD670E" w:rsidRDefault="00BD670E" w:rsidP="00BD670E">
      <w:pPr>
        <w:jc w:val="both"/>
        <w:rPr>
          <w:rFonts w:eastAsia="Calibri"/>
        </w:rPr>
      </w:pPr>
      <w:r w:rsidRPr="00BD670E">
        <w:rPr>
          <w:rFonts w:eastAsia="Calibri"/>
        </w:rPr>
        <w:t xml:space="preserve">c) </w:t>
      </w:r>
      <w:r w:rsidRPr="00BD670E">
        <w:t>Koordinatörlüğün</w:t>
      </w:r>
      <w:r w:rsidRPr="00BD670E">
        <w:rPr>
          <w:rFonts w:eastAsia="Calibri"/>
        </w:rPr>
        <w:t xml:space="preserve"> görev alanına giren faaliyetlerin yürütülmesi ile ilgili her türlü çalışmayı koordine etmek ve yapmak,</w:t>
      </w:r>
    </w:p>
    <w:p w14:paraId="6931C1D4" w14:textId="77777777" w:rsidR="00BD670E" w:rsidRPr="00BD670E" w:rsidRDefault="00BD670E" w:rsidP="00BD670E">
      <w:pPr>
        <w:jc w:val="both"/>
        <w:rPr>
          <w:rFonts w:eastAsia="Calibri"/>
        </w:rPr>
      </w:pPr>
      <w:r w:rsidRPr="00BD670E">
        <w:rPr>
          <w:rFonts w:eastAsia="Calibri"/>
        </w:rPr>
        <w:t>ç) Elektronik Belge Yönetim sisteminden Kariyer Ofisi Koordinatörlüğüne gelen resmi yazıları kontrol etmek. Resmi yazıya istinaden gerekli iş ve işlemleri gerçekleştirmek,</w:t>
      </w:r>
    </w:p>
    <w:p w14:paraId="34E5CEBD" w14:textId="77777777" w:rsidR="00BD670E" w:rsidRPr="00BD670E" w:rsidRDefault="00BD670E" w:rsidP="00BD670E">
      <w:pPr>
        <w:jc w:val="both"/>
        <w:rPr>
          <w:rFonts w:eastAsia="Calibri"/>
        </w:rPr>
      </w:pPr>
      <w:r w:rsidRPr="00BD670E">
        <w:rPr>
          <w:rFonts w:eastAsia="Calibri"/>
        </w:rPr>
        <w:t xml:space="preserve">d) Yıllık Faaliyet Raporunu Rektörlüğe sunulmak üzere </w:t>
      </w:r>
      <w:proofErr w:type="spellStart"/>
      <w:r w:rsidRPr="00BD670E">
        <w:rPr>
          <w:rFonts w:eastAsia="Calibri"/>
        </w:rPr>
        <w:t>KAGEM’e</w:t>
      </w:r>
      <w:proofErr w:type="spellEnd"/>
      <w:r w:rsidRPr="00BD670E">
        <w:rPr>
          <w:rFonts w:eastAsia="Calibri"/>
        </w:rPr>
        <w:t xml:space="preserve"> iletmek. </w:t>
      </w:r>
    </w:p>
    <w:p w14:paraId="65EBB000" w14:textId="77777777" w:rsidR="00232F90" w:rsidRPr="00AE3EA9" w:rsidRDefault="00232F90" w:rsidP="00232F90">
      <w:pPr>
        <w:ind w:left="360"/>
        <w:jc w:val="center"/>
        <w:rPr>
          <w:rFonts w:eastAsia="Calibri"/>
          <w:b/>
          <w:szCs w:val="22"/>
          <w:lang w:eastAsia="en-US"/>
        </w:rPr>
      </w:pPr>
    </w:p>
    <w:p w14:paraId="2F10A303" w14:textId="77777777" w:rsidR="00232F90" w:rsidRPr="00AE3EA9" w:rsidRDefault="00232F90" w:rsidP="00A05996">
      <w:pPr>
        <w:spacing w:after="120"/>
        <w:ind w:left="357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DÖRDÜNCÜ BÖLÜM</w:t>
      </w:r>
    </w:p>
    <w:p w14:paraId="2C4A65BC" w14:textId="77777777" w:rsidR="00232F90" w:rsidRPr="00AE3EA9" w:rsidRDefault="00232F90" w:rsidP="00A05996">
      <w:pPr>
        <w:spacing w:after="120"/>
        <w:ind w:left="357"/>
        <w:jc w:val="center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Geçici, Çeşitli ve Son Hükümler</w:t>
      </w:r>
    </w:p>
    <w:p w14:paraId="1B7626CE" w14:textId="77777777" w:rsidR="00232F90" w:rsidRPr="00AE3EA9" w:rsidRDefault="00232F90" w:rsidP="00A05996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AE3EA9">
        <w:rPr>
          <w:rFonts w:eastAsia="Calibri"/>
          <w:b/>
          <w:szCs w:val="22"/>
          <w:lang w:eastAsia="en-US"/>
        </w:rPr>
        <w:t>Personel ihtiyacı</w:t>
      </w:r>
    </w:p>
    <w:p w14:paraId="0BB05019" w14:textId="13E6434A" w:rsidR="00A05996" w:rsidRPr="00AE3EA9" w:rsidRDefault="000C35AE" w:rsidP="000C35AE">
      <w:pPr>
        <w:rPr>
          <w:rFonts w:eastAsia="Calibri"/>
          <w:b/>
          <w:szCs w:val="22"/>
          <w:lang w:eastAsia="en-US"/>
        </w:rPr>
      </w:pPr>
      <w:r>
        <w:rPr>
          <w:rFonts w:eastAsia="Calibri"/>
          <w:b/>
        </w:rPr>
        <w:t xml:space="preserve">MADDE 8 - </w:t>
      </w:r>
      <w:r w:rsidRPr="009507CB">
        <w:rPr>
          <w:rFonts w:eastAsia="Calibri"/>
        </w:rPr>
        <w:t xml:space="preserve">İYTE Kariyer Ofisi </w:t>
      </w:r>
      <w:r w:rsidRPr="000C35AE">
        <w:t>Koordinatörlüğü</w:t>
      </w:r>
      <w:r w:rsidRPr="009507CB">
        <w:rPr>
          <w:rFonts w:eastAsia="Calibri"/>
        </w:rPr>
        <w:t>’nün akademik, idari ve teknik personel ihtiyacı, 2547 sayılı Yükseköğretim Kanunu’nun 13’üncü maddesi uyarınca Rektör tarafından görevlendirilecek personel ile karşılanır.</w:t>
      </w:r>
    </w:p>
    <w:p w14:paraId="678110E6" w14:textId="77777777" w:rsidR="00A05996" w:rsidRPr="0080778A" w:rsidRDefault="00A05996" w:rsidP="00232F90">
      <w:pPr>
        <w:ind w:left="360"/>
        <w:jc w:val="both"/>
        <w:rPr>
          <w:rFonts w:eastAsia="Calibri"/>
          <w:b/>
          <w:szCs w:val="22"/>
          <w:lang w:eastAsia="en-US"/>
        </w:rPr>
      </w:pPr>
    </w:p>
    <w:p w14:paraId="440CC50F" w14:textId="25ADE72C" w:rsidR="000C35AE" w:rsidRPr="000C35AE" w:rsidRDefault="000C35AE" w:rsidP="000C35AE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0C35AE">
        <w:rPr>
          <w:rFonts w:eastAsia="Calibri"/>
          <w:b/>
          <w:szCs w:val="22"/>
          <w:lang w:eastAsia="en-US"/>
        </w:rPr>
        <w:t>Hüküm Bulunmayan Haller</w:t>
      </w:r>
    </w:p>
    <w:p w14:paraId="293902D8" w14:textId="0B2EE786" w:rsidR="000C35AE" w:rsidRPr="00A316D0" w:rsidRDefault="000C35AE" w:rsidP="000C35AE">
      <w:pPr>
        <w:jc w:val="both"/>
        <w:rPr>
          <w:rFonts w:eastAsia="Calibri"/>
        </w:rPr>
      </w:pPr>
      <w:r w:rsidRPr="00A316D0">
        <w:rPr>
          <w:rFonts w:eastAsia="Calibri"/>
          <w:b/>
          <w:caps/>
        </w:rPr>
        <w:t>Madde</w:t>
      </w:r>
      <w:r>
        <w:rPr>
          <w:rFonts w:eastAsia="Calibri"/>
          <w:b/>
        </w:rPr>
        <w:t xml:space="preserve"> 9</w:t>
      </w:r>
      <w:r w:rsidRPr="00A316D0">
        <w:rPr>
          <w:rFonts w:eastAsia="Calibri"/>
          <w:b/>
        </w:rPr>
        <w:t>-</w:t>
      </w:r>
      <w:r>
        <w:rPr>
          <w:rFonts w:eastAsia="Calibri"/>
        </w:rPr>
        <w:t xml:space="preserve"> </w:t>
      </w:r>
      <w:r w:rsidRPr="00A316D0">
        <w:rPr>
          <w:rFonts w:eastAsia="Calibri"/>
        </w:rPr>
        <w:t>Bu yönergede hüküm bulunmayan hallerde, ilgili diğer mevzuat hükümleri ile İzmir Yüksek Teknoloji Enstitüsü Yönetim Kurulu’nun ve Senatosu’nun vereceği kararlar uygulanır.</w:t>
      </w:r>
    </w:p>
    <w:p w14:paraId="661639EB" w14:textId="77777777" w:rsidR="00232F90" w:rsidRDefault="00232F90" w:rsidP="00232F90">
      <w:pPr>
        <w:ind w:left="360"/>
        <w:jc w:val="both"/>
        <w:rPr>
          <w:rFonts w:eastAsia="Calibri"/>
          <w:szCs w:val="22"/>
          <w:lang w:eastAsia="en-US"/>
        </w:rPr>
      </w:pPr>
    </w:p>
    <w:p w14:paraId="0B79ADE4" w14:textId="77777777" w:rsidR="00410E53" w:rsidRPr="00A316D0" w:rsidRDefault="00410E53" w:rsidP="00A05996">
      <w:pPr>
        <w:spacing w:after="80"/>
        <w:jc w:val="both"/>
        <w:rPr>
          <w:rFonts w:eastAsia="Calibri"/>
          <w:b/>
        </w:rPr>
      </w:pPr>
      <w:r>
        <w:rPr>
          <w:rFonts w:eastAsia="Calibri"/>
          <w:b/>
        </w:rPr>
        <w:t>Yürürlükten Kaldırılan Yönerge</w:t>
      </w:r>
    </w:p>
    <w:p w14:paraId="5610C10B" w14:textId="77777777" w:rsidR="00410E53" w:rsidRPr="00A316D0" w:rsidRDefault="00410E53" w:rsidP="00410E53">
      <w:pPr>
        <w:jc w:val="both"/>
        <w:rPr>
          <w:rFonts w:eastAsia="Calibri"/>
          <w:b/>
        </w:rPr>
      </w:pPr>
      <w:r w:rsidRPr="00A316D0">
        <w:rPr>
          <w:rFonts w:eastAsia="Calibri"/>
          <w:b/>
        </w:rPr>
        <w:t>MADDE 1</w:t>
      </w:r>
      <w:r>
        <w:rPr>
          <w:rFonts w:eastAsia="Calibri"/>
          <w:b/>
        </w:rPr>
        <w:t>0</w:t>
      </w:r>
      <w:r w:rsidRPr="00A316D0">
        <w:rPr>
          <w:rFonts w:eastAsia="Calibri"/>
          <w:b/>
        </w:rPr>
        <w:t xml:space="preserve">- </w:t>
      </w:r>
      <w:r w:rsidRPr="00A316D0">
        <w:rPr>
          <w:rFonts w:eastAsia="Calibri"/>
        </w:rPr>
        <w:t xml:space="preserve">(1) 06.03.2018 tarihli ve 7/5 </w:t>
      </w:r>
      <w:proofErr w:type="spellStart"/>
      <w:r w:rsidRPr="00A316D0">
        <w:rPr>
          <w:rFonts w:eastAsia="Calibri"/>
        </w:rPr>
        <w:t>nolu</w:t>
      </w:r>
      <w:proofErr w:type="spellEnd"/>
      <w:r w:rsidRPr="00A316D0">
        <w:rPr>
          <w:rFonts w:eastAsia="Calibri"/>
        </w:rPr>
        <w:t xml:space="preserve"> Senato Kararı ile Kabul edilen İzmir Yüksek Teknoloji Enstitüsü Rektörlüğü Kariyer Destek Merkezi Yönergesi yürürlükten kaldırılmıştır. </w:t>
      </w:r>
    </w:p>
    <w:p w14:paraId="722F9DDE" w14:textId="77777777" w:rsidR="00232F90" w:rsidRPr="0080778A" w:rsidRDefault="00232F90" w:rsidP="00232F90">
      <w:pPr>
        <w:ind w:left="360"/>
        <w:jc w:val="both"/>
        <w:rPr>
          <w:rFonts w:eastAsia="Calibri"/>
          <w:szCs w:val="22"/>
          <w:lang w:eastAsia="en-US"/>
        </w:rPr>
      </w:pPr>
    </w:p>
    <w:p w14:paraId="27C83C18" w14:textId="77777777" w:rsidR="00232F90" w:rsidRPr="0080778A" w:rsidRDefault="00232F90" w:rsidP="00A05996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80778A">
        <w:rPr>
          <w:rFonts w:eastAsia="Calibri"/>
          <w:b/>
          <w:szCs w:val="22"/>
          <w:lang w:eastAsia="en-US"/>
        </w:rPr>
        <w:t>Yürürlük</w:t>
      </w:r>
    </w:p>
    <w:p w14:paraId="47B634AB" w14:textId="77777777" w:rsidR="00232F90" w:rsidRPr="0080778A" w:rsidRDefault="00232F90" w:rsidP="00232F90">
      <w:pPr>
        <w:jc w:val="both"/>
        <w:rPr>
          <w:rFonts w:eastAsia="Calibri"/>
          <w:szCs w:val="22"/>
          <w:lang w:eastAsia="en-US"/>
        </w:rPr>
      </w:pPr>
      <w:r w:rsidRPr="0080778A">
        <w:rPr>
          <w:rFonts w:eastAsia="Calibri"/>
          <w:b/>
          <w:caps/>
          <w:szCs w:val="22"/>
          <w:lang w:eastAsia="en-US"/>
        </w:rPr>
        <w:t>Madde</w:t>
      </w:r>
      <w:r w:rsidRPr="0080778A">
        <w:rPr>
          <w:rFonts w:eastAsia="Calibri"/>
          <w:b/>
          <w:szCs w:val="22"/>
          <w:lang w:eastAsia="en-US"/>
        </w:rPr>
        <w:t xml:space="preserve"> 11- </w:t>
      </w:r>
      <w:r w:rsidRPr="0080778A">
        <w:rPr>
          <w:rFonts w:eastAsia="Calibri"/>
          <w:szCs w:val="22"/>
          <w:lang w:eastAsia="en-US"/>
        </w:rPr>
        <w:t>(1)</w:t>
      </w:r>
      <w:r w:rsidRPr="0080778A">
        <w:rPr>
          <w:rFonts w:eastAsia="Calibri"/>
          <w:b/>
          <w:szCs w:val="22"/>
          <w:lang w:eastAsia="en-US"/>
        </w:rPr>
        <w:t xml:space="preserve"> </w:t>
      </w:r>
      <w:r w:rsidRPr="0080778A">
        <w:rPr>
          <w:rFonts w:eastAsia="Calibri"/>
          <w:szCs w:val="22"/>
          <w:lang w:eastAsia="en-US"/>
        </w:rPr>
        <w:t>Bu Yönerge İzmir Yüksek Teknoloji Enstitüsü Senatosu’nda kabul edildiği tarihte yürürlüğe girer.</w:t>
      </w:r>
    </w:p>
    <w:p w14:paraId="340F56B1" w14:textId="77777777" w:rsidR="00232F90" w:rsidRPr="0080778A" w:rsidRDefault="00232F90" w:rsidP="00232F90">
      <w:pPr>
        <w:ind w:left="360"/>
        <w:jc w:val="both"/>
        <w:rPr>
          <w:rFonts w:eastAsia="Calibri"/>
          <w:szCs w:val="22"/>
          <w:lang w:eastAsia="en-US"/>
        </w:rPr>
      </w:pPr>
    </w:p>
    <w:p w14:paraId="4B7DA495" w14:textId="77777777" w:rsidR="00232F90" w:rsidRPr="0080778A" w:rsidRDefault="00232F90" w:rsidP="00A05996">
      <w:pPr>
        <w:spacing w:after="80"/>
        <w:jc w:val="both"/>
        <w:rPr>
          <w:rFonts w:eastAsia="Calibri"/>
          <w:b/>
          <w:szCs w:val="22"/>
          <w:lang w:eastAsia="en-US"/>
        </w:rPr>
      </w:pPr>
      <w:r w:rsidRPr="0080778A">
        <w:rPr>
          <w:rFonts w:eastAsia="Calibri"/>
          <w:b/>
          <w:szCs w:val="22"/>
          <w:lang w:eastAsia="en-US"/>
        </w:rPr>
        <w:t>Yürütme</w:t>
      </w:r>
    </w:p>
    <w:p w14:paraId="2E1FD1A1" w14:textId="77777777" w:rsidR="00232F90" w:rsidRPr="0080778A" w:rsidRDefault="00232F90" w:rsidP="00232F90">
      <w:pPr>
        <w:jc w:val="both"/>
        <w:rPr>
          <w:rFonts w:eastAsia="Calibri"/>
          <w:szCs w:val="22"/>
          <w:lang w:eastAsia="en-US"/>
        </w:rPr>
      </w:pPr>
      <w:r w:rsidRPr="0080778A">
        <w:rPr>
          <w:rFonts w:eastAsia="Calibri"/>
          <w:b/>
          <w:caps/>
          <w:szCs w:val="22"/>
          <w:lang w:eastAsia="en-US"/>
        </w:rPr>
        <w:t>Madde</w:t>
      </w:r>
      <w:r w:rsidRPr="0080778A">
        <w:rPr>
          <w:rFonts w:eastAsia="Calibri"/>
          <w:b/>
          <w:szCs w:val="22"/>
          <w:lang w:eastAsia="en-US"/>
        </w:rPr>
        <w:t xml:space="preserve"> 12-</w:t>
      </w:r>
      <w:r w:rsidRPr="0080778A">
        <w:rPr>
          <w:rFonts w:eastAsia="Calibri"/>
          <w:szCs w:val="22"/>
          <w:lang w:eastAsia="en-US"/>
        </w:rPr>
        <w:t xml:space="preserve"> (1) Bu Yönerge hükümlerini İzmir Yüksek Teknoloji Enstitüsü Rektörü yürütür.</w:t>
      </w:r>
    </w:p>
    <w:p w14:paraId="15B9DDBD" w14:textId="77777777" w:rsidR="00232F90" w:rsidRPr="0080778A" w:rsidRDefault="00232F90" w:rsidP="00232F90">
      <w:pPr>
        <w:ind w:left="360"/>
        <w:jc w:val="both"/>
        <w:rPr>
          <w:rFonts w:eastAsia="Calibri"/>
          <w:szCs w:val="22"/>
          <w:lang w:eastAsia="en-US"/>
        </w:rPr>
      </w:pPr>
    </w:p>
    <w:sectPr w:rsidR="00232F90" w:rsidRPr="0080778A" w:rsidSect="00410E5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D6"/>
    <w:rsid w:val="00002749"/>
    <w:rsid w:val="00053B11"/>
    <w:rsid w:val="00060669"/>
    <w:rsid w:val="00087182"/>
    <w:rsid w:val="00092CDA"/>
    <w:rsid w:val="000A30D7"/>
    <w:rsid w:val="000C35AE"/>
    <w:rsid w:val="000E6BF1"/>
    <w:rsid w:val="000F2CBE"/>
    <w:rsid w:val="00153929"/>
    <w:rsid w:val="00153BF4"/>
    <w:rsid w:val="001777C5"/>
    <w:rsid w:val="0020091C"/>
    <w:rsid w:val="002263E6"/>
    <w:rsid w:val="00232F90"/>
    <w:rsid w:val="002B516F"/>
    <w:rsid w:val="002C31F3"/>
    <w:rsid w:val="00320BD8"/>
    <w:rsid w:val="00371DEE"/>
    <w:rsid w:val="00383804"/>
    <w:rsid w:val="003A4431"/>
    <w:rsid w:val="003B1B3C"/>
    <w:rsid w:val="003D5D48"/>
    <w:rsid w:val="003D604B"/>
    <w:rsid w:val="00410E53"/>
    <w:rsid w:val="00450EA9"/>
    <w:rsid w:val="004622FF"/>
    <w:rsid w:val="004E1506"/>
    <w:rsid w:val="004E1AE4"/>
    <w:rsid w:val="004F4987"/>
    <w:rsid w:val="00532FA9"/>
    <w:rsid w:val="00564818"/>
    <w:rsid w:val="005807E7"/>
    <w:rsid w:val="0059717E"/>
    <w:rsid w:val="005D1AEF"/>
    <w:rsid w:val="0063479D"/>
    <w:rsid w:val="00642240"/>
    <w:rsid w:val="00644D6B"/>
    <w:rsid w:val="006455BD"/>
    <w:rsid w:val="006A5772"/>
    <w:rsid w:val="006B1FA2"/>
    <w:rsid w:val="00740148"/>
    <w:rsid w:val="0074053D"/>
    <w:rsid w:val="00753F93"/>
    <w:rsid w:val="00761F21"/>
    <w:rsid w:val="00843355"/>
    <w:rsid w:val="00880E5C"/>
    <w:rsid w:val="008864B2"/>
    <w:rsid w:val="008951BE"/>
    <w:rsid w:val="008972EA"/>
    <w:rsid w:val="00921CF4"/>
    <w:rsid w:val="0099573F"/>
    <w:rsid w:val="009A4675"/>
    <w:rsid w:val="00A05996"/>
    <w:rsid w:val="00AE3EA9"/>
    <w:rsid w:val="00B02C07"/>
    <w:rsid w:val="00B8062B"/>
    <w:rsid w:val="00B9520E"/>
    <w:rsid w:val="00B97E12"/>
    <w:rsid w:val="00BC022E"/>
    <w:rsid w:val="00BD670E"/>
    <w:rsid w:val="00C50095"/>
    <w:rsid w:val="00C93B1B"/>
    <w:rsid w:val="00C96277"/>
    <w:rsid w:val="00CB2D9C"/>
    <w:rsid w:val="00CC51D6"/>
    <w:rsid w:val="00CF1C23"/>
    <w:rsid w:val="00D17955"/>
    <w:rsid w:val="00D51A54"/>
    <w:rsid w:val="00D65E21"/>
    <w:rsid w:val="00D7540C"/>
    <w:rsid w:val="00D80530"/>
    <w:rsid w:val="00DA02EE"/>
    <w:rsid w:val="00DE7D27"/>
    <w:rsid w:val="00E2118E"/>
    <w:rsid w:val="00E30D50"/>
    <w:rsid w:val="00E820FE"/>
    <w:rsid w:val="00EB44D3"/>
    <w:rsid w:val="00F13C57"/>
    <w:rsid w:val="00F351BE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D2F7C"/>
  <w15:chartTrackingRefBased/>
  <w15:docId w15:val="{85F2D83B-F641-49E5-8469-89A2C42D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32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939</Words>
  <Characters>6602</Characters>
  <Application>Microsoft Office Word</Application>
  <DocSecurity>0</DocSecurity>
  <Lines>134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ozlem-uzun</dc:creator>
  <cp:keywords/>
  <dc:description/>
  <cp:lastModifiedBy>EBRU ASLAN</cp:lastModifiedBy>
  <cp:revision>13</cp:revision>
  <dcterms:created xsi:type="dcterms:W3CDTF">2025-05-08T14:04:00Z</dcterms:created>
  <dcterms:modified xsi:type="dcterms:W3CDTF">2025-05-22T06:19:00Z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1efb47b4591036257c879918c20fab5790514028a567485281a2104860ac5433</vt:lpwstr>
  </property>
</Properties>
</file>